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3F0" w14:textId="2A778B95" w:rsidR="00A130A7" w:rsidRDefault="00A130A7">
      <w:r>
        <w:t>Antwoorden opdracht stencil en samenvatting Project</w:t>
      </w:r>
    </w:p>
    <w:p w14:paraId="47329FB5" w14:textId="374C1888" w:rsidR="005A6689" w:rsidRDefault="005A6689">
      <w:r>
        <w:t>Open de link hieronder</w:t>
      </w:r>
    </w:p>
    <w:p w14:paraId="4CAA3CF2" w14:textId="0B5B1A79" w:rsidR="005A6689" w:rsidRDefault="005A6689">
      <w:hyperlink r:id="rId5" w:history="1">
        <w:r>
          <w:rPr>
            <w:rStyle w:val="Hyperlink"/>
            <w:rFonts w:ascii="Arial" w:hAnsi="Arial" w:cs="Arial"/>
            <w:b/>
            <w:bCs/>
            <w:color w:val="84389A"/>
            <w:sz w:val="30"/>
            <w:szCs w:val="30"/>
            <w:shd w:val="clear" w:color="auto" w:fill="FFFFFF"/>
          </w:rPr>
          <w:t>Project 1B</w:t>
        </w:r>
      </w:hyperlink>
    </w:p>
    <w:p w14:paraId="287183DE" w14:textId="2C967373" w:rsidR="004D73D6" w:rsidRDefault="00406198">
      <w:r>
        <w:rPr>
          <w:noProof/>
        </w:rPr>
        <w:drawing>
          <wp:inline distT="0" distB="0" distL="0" distR="0" wp14:anchorId="22D7CFF5" wp14:editId="3EE4D068">
            <wp:extent cx="5760720" cy="23393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27833" w14:paraId="445A6EC0" w14:textId="77777777" w:rsidTr="00027833">
        <w:tc>
          <w:tcPr>
            <w:tcW w:w="3681" w:type="dxa"/>
          </w:tcPr>
          <w:p w14:paraId="30A4D9FB" w14:textId="1E2ED88D" w:rsidR="00A130A7" w:rsidRPr="00A130A7" w:rsidRDefault="00A130A7">
            <w:pPr>
              <w:rPr>
                <w:b/>
                <w:bCs/>
              </w:rPr>
            </w:pPr>
            <w:r w:rsidRPr="00A130A7">
              <w:rPr>
                <w:b/>
                <w:bCs/>
              </w:rPr>
              <w:t>Opdracht</w:t>
            </w:r>
          </w:p>
        </w:tc>
        <w:tc>
          <w:tcPr>
            <w:tcW w:w="5381" w:type="dxa"/>
          </w:tcPr>
          <w:p w14:paraId="3F4B3C70" w14:textId="77777777" w:rsidR="00A130A7" w:rsidRDefault="00A130A7"/>
        </w:tc>
      </w:tr>
      <w:tr w:rsidR="00027833" w14:paraId="4974CCD8" w14:textId="77777777" w:rsidTr="00027833">
        <w:tc>
          <w:tcPr>
            <w:tcW w:w="3681" w:type="dxa"/>
          </w:tcPr>
          <w:p w14:paraId="7CF9A1EA" w14:textId="77777777" w:rsidR="00A130A7" w:rsidRDefault="00A130A7">
            <w:r>
              <w:t>4 fases beschrijven</w:t>
            </w:r>
            <w:r w:rsidR="00F12700">
              <w:sym w:font="Wingdings" w:char="F0E0"/>
            </w:r>
            <w:r w:rsidR="00F12700">
              <w:t xml:space="preserve"> </w:t>
            </w:r>
            <w:proofErr w:type="spellStart"/>
            <w:r w:rsidR="00F12700">
              <w:t>padlet</w:t>
            </w:r>
            <w:proofErr w:type="spellEnd"/>
          </w:p>
          <w:p w14:paraId="293B1BF3" w14:textId="77777777" w:rsidR="00FB268A" w:rsidRDefault="00FB268A"/>
          <w:p w14:paraId="4A47EEA6" w14:textId="77777777" w:rsidR="00FB268A" w:rsidRDefault="00FB268A">
            <w:pPr>
              <w:rPr>
                <w:b/>
                <w:bCs/>
              </w:rPr>
            </w:pPr>
            <w:r w:rsidRPr="00FB268A">
              <w:rPr>
                <w:b/>
                <w:bCs/>
              </w:rPr>
              <w:t>LET OP!</w:t>
            </w:r>
          </w:p>
          <w:p w14:paraId="0FFD53D7" w14:textId="77777777" w:rsidR="00FB268A" w:rsidRDefault="00FB268A">
            <w:pPr>
              <w:rPr>
                <w:b/>
                <w:bCs/>
              </w:rPr>
            </w:pPr>
          </w:p>
          <w:p w14:paraId="6D51325B" w14:textId="7927450A" w:rsidR="00FB268A" w:rsidRDefault="00FB268A">
            <w:pPr>
              <w:rPr>
                <w:b/>
                <w:bCs/>
              </w:rPr>
            </w:pPr>
            <w:r>
              <w:rPr>
                <w:b/>
                <w:bCs/>
              </w:rPr>
              <w:t>Dit moet minimaal in het interview naar voeren komen. En je gaat het evalueren of het is gelukt.</w:t>
            </w:r>
            <w:r w:rsidR="00504894">
              <w:rPr>
                <w:b/>
                <w:bCs/>
              </w:rPr>
              <w:t>--&gt; haal je daar je voordeel uit.</w:t>
            </w:r>
          </w:p>
          <w:p w14:paraId="7B0DE730" w14:textId="77777777" w:rsidR="00FB268A" w:rsidRDefault="00FB268A">
            <w:pPr>
              <w:rPr>
                <w:b/>
                <w:bCs/>
              </w:rPr>
            </w:pPr>
          </w:p>
          <w:p w14:paraId="5C57A253" w14:textId="1CA08A0E" w:rsidR="00FB268A" w:rsidRPr="00FB268A" w:rsidRDefault="00FB268A">
            <w:pPr>
              <w:rPr>
                <w:b/>
                <w:bCs/>
              </w:rPr>
            </w:pPr>
            <w:r w:rsidRPr="00FB268A">
              <w:rPr>
                <w:b/>
                <w:bCs/>
                <w:color w:val="FF0000"/>
              </w:rPr>
              <w:t>100 punten waard!!!!</w:t>
            </w:r>
          </w:p>
        </w:tc>
        <w:tc>
          <w:tcPr>
            <w:tcW w:w="5381" w:type="dxa"/>
          </w:tcPr>
          <w:p w14:paraId="715C14FA" w14:textId="77777777" w:rsidR="008A5E53" w:rsidRDefault="008A5E53">
            <w:pPr>
              <w:rPr>
                <w:b/>
                <w:bCs/>
              </w:rPr>
            </w:pPr>
          </w:p>
          <w:p w14:paraId="62BD9FAF" w14:textId="383F9C9F" w:rsidR="008A5E53" w:rsidRDefault="008A5E53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6857B9" wp14:editId="6CFA5DD9">
                  <wp:extent cx="2724150" cy="2657475"/>
                  <wp:effectExtent l="0" t="0" r="0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B67D5" w14:textId="77777777" w:rsidR="008A5E53" w:rsidRDefault="008A5E53">
            <w:pPr>
              <w:rPr>
                <w:b/>
                <w:bCs/>
              </w:rPr>
            </w:pPr>
          </w:p>
          <w:p w14:paraId="1ADAD7E8" w14:textId="1FA3DC69" w:rsidR="00FB268A" w:rsidRDefault="00FB268A">
            <w:r w:rsidRPr="00FB268A">
              <w:rPr>
                <w:b/>
                <w:bCs/>
              </w:rPr>
              <w:t>F</w:t>
            </w:r>
            <w:r w:rsidRPr="00FB268A">
              <w:rPr>
                <w:b/>
                <w:bCs/>
              </w:rPr>
              <w:t xml:space="preserve">ase 1 </w:t>
            </w:r>
            <w:proofErr w:type="spellStart"/>
            <w:r w:rsidRPr="00FB268A">
              <w:rPr>
                <w:b/>
                <w:bCs/>
              </w:rPr>
              <w:t>Engage</w:t>
            </w:r>
            <w:proofErr w:type="spellEnd"/>
            <w:r w:rsidRPr="00FB268A">
              <w:rPr>
                <w:b/>
                <w:bCs/>
              </w:rPr>
              <w:t>.</w:t>
            </w:r>
            <w:r>
              <w:t xml:space="preserve"> De student is in staat: - een relatie op te bouwen - contact te maken - vertrouwen te geven - te bevestigen - empathie te tonen - te luisteren en dit te laten zien door middel van reflecties - emoties te ontlokken die samenhangen met verandering </w:t>
            </w:r>
          </w:p>
          <w:p w14:paraId="16B9CCFD" w14:textId="77777777" w:rsidR="00FB268A" w:rsidRDefault="00FB268A"/>
          <w:p w14:paraId="37697B37" w14:textId="77777777" w:rsidR="00FB268A" w:rsidRDefault="00FB268A">
            <w:r w:rsidRPr="00FB268A">
              <w:rPr>
                <w:b/>
                <w:bCs/>
              </w:rPr>
              <w:t>Fase 2 Focus.</w:t>
            </w:r>
            <w:r>
              <w:t xml:space="preserve"> De student is in staat: - te focussen op één probleem (doel-gedrag) - verandertaal te ontlokken - door te vragen - te reflecteren - samen te vatten </w:t>
            </w:r>
          </w:p>
          <w:p w14:paraId="38C684A3" w14:textId="77777777" w:rsidR="00FB268A" w:rsidRDefault="00FB268A"/>
          <w:p w14:paraId="1CAC79D5" w14:textId="63E5D6C0" w:rsidR="00FB268A" w:rsidRDefault="00FB268A">
            <w:r w:rsidRPr="00FB268A">
              <w:rPr>
                <w:b/>
                <w:bCs/>
              </w:rPr>
              <w:t xml:space="preserve">Fase 3 </w:t>
            </w:r>
            <w:r w:rsidR="00DB6D6D">
              <w:rPr>
                <w:b/>
                <w:bCs/>
              </w:rPr>
              <w:t xml:space="preserve">Ontlokken/ </w:t>
            </w:r>
            <w:proofErr w:type="spellStart"/>
            <w:r w:rsidRPr="00FB268A">
              <w:rPr>
                <w:b/>
                <w:bCs/>
              </w:rPr>
              <w:t>Evoke</w:t>
            </w:r>
            <w:proofErr w:type="spellEnd"/>
            <w:r w:rsidRPr="00FB268A">
              <w:rPr>
                <w:b/>
                <w:bCs/>
              </w:rPr>
              <w:t>.</w:t>
            </w:r>
            <w:r>
              <w:t xml:space="preserve"> De student is in staat: - motivatie bij de ander te ontlokken - te focussen op het doel-gedrag - verandertaal te ontlokken - te reflecteren - </w:t>
            </w:r>
            <w:r>
              <w:lastRenderedPageBreak/>
              <w:t>te informeren (als daarom gevraagd is) - keuzes en opvattingen van de ander te respecteren</w:t>
            </w:r>
          </w:p>
          <w:p w14:paraId="3D34A097" w14:textId="77777777" w:rsidR="00FB268A" w:rsidRDefault="00FB268A"/>
          <w:p w14:paraId="28FB3D8B" w14:textId="1FCAABFC" w:rsidR="00A130A7" w:rsidRDefault="00FB268A">
            <w:r>
              <w:t xml:space="preserve"> </w:t>
            </w:r>
            <w:r w:rsidRPr="00FB268A">
              <w:rPr>
                <w:b/>
                <w:bCs/>
              </w:rPr>
              <w:t>Fase 4 Plan.</w:t>
            </w:r>
            <w:r>
              <w:t xml:space="preserve"> De student is in staat: - concrete stappen vast te stellen - samen met de cliënt een planning te maken - één of twee kleine stappen te definiëren - te vragen wat de cliënt ervan vindt</w:t>
            </w:r>
          </w:p>
        </w:tc>
      </w:tr>
      <w:tr w:rsidR="00027833" w14:paraId="43D6C3E5" w14:textId="77777777" w:rsidTr="00027833">
        <w:tc>
          <w:tcPr>
            <w:tcW w:w="3681" w:type="dxa"/>
          </w:tcPr>
          <w:p w14:paraId="20E36206" w14:textId="26CF2BE8" w:rsidR="00A130A7" w:rsidRDefault="00A130A7">
            <w:r>
              <w:lastRenderedPageBreak/>
              <w:t>ORBS</w:t>
            </w:r>
            <w:r w:rsidR="00F12700">
              <w:sym w:font="Wingdings" w:char="F0E0"/>
            </w:r>
            <w:r w:rsidR="00F12700">
              <w:t xml:space="preserve"> </w:t>
            </w:r>
            <w:proofErr w:type="spellStart"/>
            <w:r w:rsidR="00F12700">
              <w:t>padlet</w:t>
            </w:r>
            <w:proofErr w:type="spellEnd"/>
            <w:r w:rsidR="00F12700">
              <w:t xml:space="preserve"> </w:t>
            </w:r>
          </w:p>
        </w:tc>
        <w:tc>
          <w:tcPr>
            <w:tcW w:w="5381" w:type="dxa"/>
          </w:tcPr>
          <w:p w14:paraId="4F524B7C" w14:textId="77777777" w:rsidR="00FB268A" w:rsidRDefault="00FB268A">
            <w:r>
              <w:t xml:space="preserve">ORBS staat voor: </w:t>
            </w:r>
          </w:p>
          <w:p w14:paraId="1F9BBB9C" w14:textId="77777777" w:rsidR="00FB268A" w:rsidRDefault="00FB268A">
            <w:r>
              <w:t xml:space="preserve">1. Open vragen stellen </w:t>
            </w:r>
          </w:p>
          <w:p w14:paraId="25E447A7" w14:textId="77777777" w:rsidR="00FB268A" w:rsidRDefault="00FB268A">
            <w:r>
              <w:t>2. Reflectief luisteren</w:t>
            </w:r>
          </w:p>
          <w:p w14:paraId="57791B07" w14:textId="77777777" w:rsidR="00FB268A" w:rsidRDefault="00FB268A">
            <w:r>
              <w:t xml:space="preserve"> 3. Bevestigen </w:t>
            </w:r>
          </w:p>
          <w:p w14:paraId="7DAF9021" w14:textId="5C7F64FD" w:rsidR="00A130A7" w:rsidRDefault="00FB268A">
            <w:r>
              <w:t>4. Samenvatten</w:t>
            </w:r>
          </w:p>
          <w:p w14:paraId="1E523127" w14:textId="77777777" w:rsidR="008C26C9" w:rsidRDefault="008C26C9"/>
          <w:p w14:paraId="53392AAA" w14:textId="77777777" w:rsidR="008C26C9" w:rsidRDefault="008C26C9" w:rsidP="008C26C9">
            <w:pPr>
              <w:rPr>
                <w:b/>
                <w:bCs/>
              </w:rPr>
            </w:pPr>
            <w:r>
              <w:t xml:space="preserve">Open vragen </w:t>
            </w:r>
            <w:r>
              <w:sym w:font="Wingdings" w:char="F0E0"/>
            </w:r>
            <w:r>
              <w:t xml:space="preserve"> nodigen uit tot zelf onderzoek bv Wat zijn jou ideeën erover? </w:t>
            </w:r>
            <w:r w:rsidRPr="001273D5">
              <w:rPr>
                <w:b/>
                <w:bCs/>
              </w:rPr>
              <w:t>Wat en Hoe</w:t>
            </w:r>
          </w:p>
          <w:p w14:paraId="53268C28" w14:textId="77777777" w:rsidR="008C26C9" w:rsidRDefault="008C26C9" w:rsidP="008C26C9"/>
          <w:p w14:paraId="08DBB08D" w14:textId="77777777" w:rsidR="008C26C9" w:rsidRDefault="008C26C9" w:rsidP="008C26C9">
            <w:r>
              <w:t>Reflectief luisteren</w:t>
            </w:r>
            <w:r>
              <w:sym w:font="Wingdings" w:char="F0E0"/>
            </w:r>
            <w:r>
              <w:t>in korte zinnen spiegelen wat de ander heeft gezegd. Maak er een stelling ..</w:t>
            </w:r>
            <w:r w:rsidRPr="001273D5">
              <w:rPr>
                <w:b/>
                <w:bCs/>
              </w:rPr>
              <w:t>Dus……</w:t>
            </w:r>
            <w:r>
              <w:t>Geen eigen interpretaties maar vanuit het perspectief van de ander.</w:t>
            </w:r>
          </w:p>
          <w:p w14:paraId="6F10D8C7" w14:textId="77777777" w:rsidR="008C26C9" w:rsidRDefault="008C26C9" w:rsidP="008C26C9"/>
          <w:p w14:paraId="74593609" w14:textId="77777777" w:rsidR="008C26C9" w:rsidRDefault="008C26C9" w:rsidP="008C26C9">
            <w:pPr>
              <w:rPr>
                <w:b/>
                <w:bCs/>
              </w:rPr>
            </w:pPr>
            <w:r>
              <w:t>Bevestigen/ Bekrachtigen</w:t>
            </w:r>
            <w:r>
              <w:sym w:font="Wingdings" w:char="F0E0"/>
            </w:r>
            <w:r>
              <w:t xml:space="preserve"> compliment geven over wat er al wel is gelukt</w:t>
            </w:r>
            <w:r>
              <w:sym w:font="Wingdings" w:char="F0E0"/>
            </w:r>
            <w:r>
              <w:t xml:space="preserve"> aanmoedigen en zorgt dat de ander creatief gaat nadenken. </w:t>
            </w:r>
            <w:r w:rsidRPr="001273D5">
              <w:rPr>
                <w:b/>
                <w:bCs/>
              </w:rPr>
              <w:t>Goed dat je …….</w:t>
            </w:r>
          </w:p>
          <w:p w14:paraId="1D7AFF44" w14:textId="77777777" w:rsidR="008C26C9" w:rsidRDefault="008C26C9" w:rsidP="008C26C9">
            <w:r>
              <w:rPr>
                <w:b/>
                <w:bCs/>
              </w:rPr>
              <w:t xml:space="preserve">Samenvatten </w:t>
            </w:r>
            <w:r w:rsidRPr="008E47E8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</w:t>
            </w:r>
            <w:r>
              <w:t>niet alleen aan het einde maar ook tussentijds</w:t>
            </w:r>
            <w:r>
              <w:sym w:font="Wingdings" w:char="F0E0"/>
            </w:r>
            <w:r>
              <w:t xml:space="preserve"> motiveren om hard op na te denken en jij gaat de gedachten structureren.</w:t>
            </w:r>
          </w:p>
          <w:p w14:paraId="4E3434B4" w14:textId="3D6C4569" w:rsidR="008C26C9" w:rsidRDefault="008C26C9"/>
        </w:tc>
      </w:tr>
      <w:tr w:rsidR="00027833" w14:paraId="5F86DA05" w14:textId="77777777" w:rsidTr="00027833">
        <w:tc>
          <w:tcPr>
            <w:tcW w:w="3681" w:type="dxa"/>
          </w:tcPr>
          <w:p w14:paraId="2125EE40" w14:textId="16A3E550" w:rsidR="00A130A7" w:rsidRP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1. Uit welke onderdelen bestaat het gedachtengoed van motiverende gesprekken uit? </w:t>
            </w:r>
          </w:p>
        </w:tc>
        <w:tc>
          <w:tcPr>
            <w:tcW w:w="5381" w:type="dxa"/>
          </w:tcPr>
          <w:p w14:paraId="06CB5077" w14:textId="1B2A200F" w:rsidR="00A130A7" w:rsidRDefault="00F1560D">
            <w:r>
              <w:t>Kernwaarden</w:t>
            </w:r>
          </w:p>
          <w:p w14:paraId="4686F83F" w14:textId="5098B0DC" w:rsidR="00F1560D" w:rsidRDefault="00F1560D">
            <w:r>
              <w:t>Technieken</w:t>
            </w:r>
          </w:p>
          <w:p w14:paraId="581C23E6" w14:textId="117D6529" w:rsidR="00F1560D" w:rsidRDefault="008C26C9">
            <w:r>
              <w:t>P</w:t>
            </w:r>
            <w:r w:rsidR="00F1560D">
              <w:t>rocessen</w:t>
            </w:r>
          </w:p>
          <w:p w14:paraId="68B7FFC8" w14:textId="77777777" w:rsidR="008C26C9" w:rsidRDefault="008C26C9"/>
          <w:p w14:paraId="75DC970F" w14:textId="7DC9559E" w:rsidR="008C26C9" w:rsidRDefault="008C26C9" w:rsidP="008C26C9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PACO</w:t>
            </w:r>
            <w:r w:rsidR="00A307E5" w:rsidRPr="00A307E5">
              <w:rPr>
                <w:rFonts w:ascii="Arial" w:hAnsi="Arial" w:cs="Arial"/>
                <w:color w:val="333333"/>
              </w:rPr>
              <w:sym w:font="Wingdings" w:char="F0E0"/>
            </w:r>
            <w:r w:rsidR="00A307E5">
              <w:rPr>
                <w:rFonts w:ascii="Arial" w:hAnsi="Arial" w:cs="Arial"/>
                <w:color w:val="333333"/>
              </w:rPr>
              <w:t xml:space="preserve"> iedereen is gemotiveerd maar nog niet voor hetzelfde</w:t>
            </w:r>
          </w:p>
          <w:p w14:paraId="2A9C20DF" w14:textId="1C3AEBB3" w:rsidR="008C26C9" w:rsidRDefault="008C26C9" w:rsidP="008C26C9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ORBS</w:t>
            </w:r>
            <w:r w:rsidR="008143B2" w:rsidRPr="008143B2">
              <w:rPr>
                <w:rFonts w:ascii="Arial" w:hAnsi="Arial" w:cs="Arial"/>
                <w:color w:val="333333"/>
              </w:rPr>
              <w:sym w:font="Wingdings" w:char="F0E0"/>
            </w:r>
            <w:r w:rsidR="008143B2">
              <w:rPr>
                <w:rFonts w:ascii="Arial" w:hAnsi="Arial" w:cs="Arial"/>
                <w:color w:val="333333"/>
              </w:rPr>
              <w:t xml:space="preserve"> een techniek om zelfonderzoek te bevorderen</w:t>
            </w:r>
          </w:p>
          <w:p w14:paraId="42A5DFC1" w14:textId="7FE936B0" w:rsidR="008C26C9" w:rsidRDefault="008C26C9" w:rsidP="008C26C9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EFOP</w:t>
            </w:r>
            <w:r w:rsidR="007F116C" w:rsidRPr="007F116C">
              <w:rPr>
                <w:rFonts w:ascii="Arial" w:hAnsi="Arial" w:cs="Arial"/>
                <w:color w:val="333333"/>
              </w:rPr>
              <w:sym w:font="Wingdings" w:char="F0E0"/>
            </w:r>
            <w:r w:rsidR="007F116C">
              <w:rPr>
                <w:rFonts w:ascii="Arial" w:hAnsi="Arial" w:cs="Arial"/>
                <w:color w:val="333333"/>
              </w:rPr>
              <w:t xml:space="preserve"> eerst aansluiten en dan eigenaarschap bij de client</w:t>
            </w:r>
          </w:p>
          <w:p w14:paraId="4731E0B8" w14:textId="129E949D" w:rsidR="008C26C9" w:rsidRDefault="008C26C9"/>
        </w:tc>
      </w:tr>
      <w:tr w:rsidR="00027833" w14:paraId="3704B71D" w14:textId="77777777" w:rsidTr="00027833">
        <w:tc>
          <w:tcPr>
            <w:tcW w:w="3681" w:type="dxa"/>
          </w:tcPr>
          <w:p w14:paraId="5366D03A" w14:textId="242AFE09" w:rsid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</w:pPr>
            <w:r>
              <w:rPr>
                <w:rFonts w:ascii="Arial" w:hAnsi="Arial" w:cs="Arial"/>
                <w:color w:val="333333"/>
              </w:rPr>
              <w:t>2. Wat zijn de kernwaarden?</w:t>
            </w:r>
          </w:p>
        </w:tc>
        <w:tc>
          <w:tcPr>
            <w:tcW w:w="5381" w:type="dxa"/>
          </w:tcPr>
          <w:p w14:paraId="2A4F15D1" w14:textId="0B962CB4" w:rsidR="00A130A7" w:rsidRDefault="00A63FA4">
            <w:r>
              <w:rPr>
                <w:rFonts w:ascii="Arial" w:hAnsi="Arial" w:cs="Arial"/>
                <w:color w:val="333333"/>
              </w:rPr>
              <w:t>PACO</w:t>
            </w:r>
          </w:p>
        </w:tc>
      </w:tr>
      <w:tr w:rsidR="00027833" w14:paraId="65A3D0D4" w14:textId="77777777" w:rsidTr="00027833">
        <w:tc>
          <w:tcPr>
            <w:tcW w:w="3681" w:type="dxa"/>
          </w:tcPr>
          <w:p w14:paraId="4AF19240" w14:textId="3E8921D9" w:rsid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</w:pPr>
            <w:r>
              <w:rPr>
                <w:rFonts w:ascii="Arial" w:hAnsi="Arial" w:cs="Arial"/>
                <w:color w:val="333333"/>
              </w:rPr>
              <w:t xml:space="preserve">3. Wat is het verschil tussen iemand gelijk geven of </w:t>
            </w:r>
            <w:proofErr w:type="spellStart"/>
            <w:r>
              <w:rPr>
                <w:rFonts w:ascii="Arial" w:hAnsi="Arial" w:cs="Arial"/>
                <w:color w:val="333333"/>
              </w:rPr>
              <w:t>erkkenning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geven?</w:t>
            </w:r>
          </w:p>
        </w:tc>
        <w:tc>
          <w:tcPr>
            <w:tcW w:w="5381" w:type="dxa"/>
          </w:tcPr>
          <w:p w14:paraId="70214BD9" w14:textId="77777777" w:rsidR="00A130A7" w:rsidRDefault="00F1560D">
            <w:r>
              <w:t>Ja je hebt gelijk dat…..</w:t>
            </w:r>
          </w:p>
          <w:p w14:paraId="30847C5D" w14:textId="7C4BB638" w:rsidR="00F1560D" w:rsidRDefault="00F1560D">
            <w:r>
              <w:t xml:space="preserve">Ik begrijp het dat </w:t>
            </w:r>
            <w:r w:rsidR="00077811">
              <w:t>u het liefst zou willen blijven roken</w:t>
            </w:r>
            <w:r>
              <w:t>……..</w:t>
            </w:r>
            <w:r w:rsidR="00D07657">
              <w:t xml:space="preserve"> erkenning </w:t>
            </w:r>
            <w:proofErr w:type="spellStart"/>
            <w:r w:rsidR="00D07657">
              <w:t>dmv</w:t>
            </w:r>
            <w:proofErr w:type="spellEnd"/>
            <w:r w:rsidR="00D07657">
              <w:t xml:space="preserve"> reflectief luisteren</w:t>
            </w:r>
          </w:p>
        </w:tc>
      </w:tr>
      <w:tr w:rsidR="00027833" w14:paraId="11115AC0" w14:textId="77777777" w:rsidTr="00027833">
        <w:tc>
          <w:tcPr>
            <w:tcW w:w="3681" w:type="dxa"/>
          </w:tcPr>
          <w:p w14:paraId="588F3513" w14:textId="2DE4627E" w:rsidR="00A130A7" w:rsidRP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4. Wat bepaal je tijdens het processen wanneer je aan het focussen bent?</w:t>
            </w:r>
          </w:p>
        </w:tc>
        <w:tc>
          <w:tcPr>
            <w:tcW w:w="5381" w:type="dxa"/>
          </w:tcPr>
          <w:p w14:paraId="08F3EE80" w14:textId="19373110" w:rsidR="00A130A7" w:rsidRDefault="00FE23CD">
            <w:r>
              <w:t xml:space="preserve">Focussen </w:t>
            </w:r>
            <w:r>
              <w:sym w:font="Wingdings" w:char="F0E0"/>
            </w:r>
            <w:r>
              <w:t xml:space="preserve"> hierin wordt bepaald waarover het gesprek eigenlijk over gaat</w:t>
            </w:r>
            <w:r>
              <w:sym w:font="Wingdings" w:char="F0E0"/>
            </w:r>
            <w:r>
              <w:t xml:space="preserve"> doel, inzoomen en samen naar onderzoeken en een agenda vaststellen</w:t>
            </w:r>
          </w:p>
        </w:tc>
      </w:tr>
      <w:tr w:rsidR="00027833" w14:paraId="6D54DAFC" w14:textId="77777777" w:rsidTr="00027833">
        <w:tc>
          <w:tcPr>
            <w:tcW w:w="3681" w:type="dxa"/>
          </w:tcPr>
          <w:p w14:paraId="61D33EB5" w14:textId="2DA33B64" w:rsid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</w:pPr>
            <w:r>
              <w:rPr>
                <w:rFonts w:ascii="Arial" w:hAnsi="Arial" w:cs="Arial"/>
                <w:color w:val="333333"/>
              </w:rPr>
              <w:t>5. Wat is het verschil van ontlokken in de verschillende fases kernwaarden en processen?</w:t>
            </w:r>
          </w:p>
        </w:tc>
        <w:tc>
          <w:tcPr>
            <w:tcW w:w="5381" w:type="dxa"/>
          </w:tcPr>
          <w:p w14:paraId="6077978C" w14:textId="05E6659D" w:rsidR="00A130A7" w:rsidRPr="00FE23CD" w:rsidRDefault="00FE23CD">
            <w:pPr>
              <w:rPr>
                <w:b/>
                <w:bCs/>
              </w:rPr>
            </w:pPr>
            <w:r w:rsidRPr="00FE23CD">
              <w:rPr>
                <w:b/>
                <w:bCs/>
              </w:rPr>
              <w:t>kernwaarden</w:t>
            </w:r>
          </w:p>
          <w:p w14:paraId="70620D88" w14:textId="18CDDA85" w:rsidR="007F116C" w:rsidRDefault="007F116C" w:rsidP="007F116C">
            <w:r>
              <w:t>Ontlokken</w:t>
            </w:r>
            <w:r>
              <w:sym w:font="Wingdings" w:char="F0E0"/>
            </w:r>
            <w:r>
              <w:t xml:space="preserve"> erop vertrouwd dat de ander zijn eigen antwoorden heeft en in staat is om daarvoor te kiezen.--&gt; boven water krijgen van eigen </w:t>
            </w:r>
            <w:r w:rsidR="00FE23CD">
              <w:t>ideeën</w:t>
            </w:r>
            <w:r>
              <w:t>.</w:t>
            </w:r>
          </w:p>
          <w:p w14:paraId="4D34FA0F" w14:textId="77777777" w:rsidR="007F116C" w:rsidRDefault="007F116C"/>
          <w:p w14:paraId="702933E5" w14:textId="49C6CF69" w:rsidR="007F116C" w:rsidRPr="00FE23CD" w:rsidRDefault="00FE23CD">
            <w:pPr>
              <w:rPr>
                <w:b/>
                <w:bCs/>
              </w:rPr>
            </w:pPr>
            <w:r w:rsidRPr="00FE23CD">
              <w:rPr>
                <w:b/>
                <w:bCs/>
              </w:rPr>
              <w:t>processen</w:t>
            </w:r>
          </w:p>
          <w:p w14:paraId="77B8CB5A" w14:textId="77777777" w:rsidR="007F116C" w:rsidRDefault="007F116C" w:rsidP="007F116C">
            <w:r>
              <w:t>Ontlokken</w:t>
            </w:r>
            <w:r>
              <w:sym w:font="Wingdings" w:char="F0E0"/>
            </w:r>
            <w:r>
              <w:t xml:space="preserve"> we nodigen een ander uit om uitspraken te doen met verandertaal</w:t>
            </w:r>
            <w:r>
              <w:sym w:font="Wingdings" w:char="F0E0"/>
            </w:r>
            <w:r>
              <w:t xml:space="preserve"> bijdrage tot het tot stand komen van een verandering</w:t>
            </w:r>
          </w:p>
          <w:p w14:paraId="0019801F" w14:textId="0469F6AE" w:rsidR="007F116C" w:rsidRDefault="007F116C"/>
        </w:tc>
      </w:tr>
      <w:tr w:rsidR="00027833" w14:paraId="29AA62D0" w14:textId="77777777" w:rsidTr="00027833">
        <w:tc>
          <w:tcPr>
            <w:tcW w:w="3681" w:type="dxa"/>
          </w:tcPr>
          <w:p w14:paraId="391DB950" w14:textId="77777777" w:rsid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6. Wat betekenen de afkortingen:</w:t>
            </w:r>
          </w:p>
          <w:p w14:paraId="445B0FCC" w14:textId="77777777" w:rsid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 . PACO</w:t>
            </w:r>
          </w:p>
          <w:p w14:paraId="7479E7DD" w14:textId="16C58A72" w:rsid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b. ORBS</w:t>
            </w:r>
            <w:r w:rsidR="00BD7AEC" w:rsidRPr="00BD7AEC">
              <w:rPr>
                <w:rFonts w:ascii="Arial" w:hAnsi="Arial" w:cs="Arial"/>
                <w:color w:val="333333"/>
              </w:rPr>
              <w:sym w:font="Wingdings" w:char="F0E0"/>
            </w:r>
            <w:r w:rsidR="00BD7AEC">
              <w:rPr>
                <w:rFonts w:ascii="Arial" w:hAnsi="Arial" w:cs="Arial"/>
                <w:color w:val="333333"/>
              </w:rPr>
              <w:t xml:space="preserve"> basis technieken om de fases te doorlopen</w:t>
            </w:r>
          </w:p>
          <w:p w14:paraId="03C0F290" w14:textId="77777777" w:rsidR="00A130A7" w:rsidRDefault="00A130A7" w:rsidP="00A130A7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c. EFOP</w:t>
            </w:r>
          </w:p>
          <w:p w14:paraId="021E7112" w14:textId="18E93A0B" w:rsidR="00A130A7" w:rsidRDefault="00A130A7" w:rsidP="00A130A7"/>
        </w:tc>
        <w:tc>
          <w:tcPr>
            <w:tcW w:w="5381" w:type="dxa"/>
          </w:tcPr>
          <w:p w14:paraId="3830521E" w14:textId="738737B4" w:rsidR="00A130A7" w:rsidRDefault="00027833">
            <w:r>
              <w:t>Partnerschap</w:t>
            </w:r>
            <w:r>
              <w:sym w:font="Wingdings" w:char="F0E0"/>
            </w:r>
            <w:r>
              <w:t xml:space="preserve"> beide gesprekspartners zijn gelijkwaardig</w:t>
            </w:r>
          </w:p>
          <w:p w14:paraId="2570E0BD" w14:textId="77777777" w:rsidR="00027833" w:rsidRDefault="00027833"/>
          <w:p w14:paraId="3C6A9572" w14:textId="4187DC37" w:rsidR="00027833" w:rsidRDefault="00027833">
            <w:r>
              <w:t>Acceptatie</w:t>
            </w:r>
            <w:r>
              <w:sym w:font="Wingdings" w:char="F0E0"/>
            </w:r>
            <w:r>
              <w:t xml:space="preserve"> waarnemen vanuit perspectief van een ander, om de keuzes waar wij niet achter staan toch te kunnen begrijpen (autonomie)</w:t>
            </w:r>
          </w:p>
          <w:p w14:paraId="209F45B1" w14:textId="2EC6F696" w:rsidR="00027833" w:rsidRDefault="00027833">
            <w:r>
              <w:t xml:space="preserve">Compassie </w:t>
            </w:r>
            <w:r>
              <w:sym w:font="Wingdings" w:char="F0E0"/>
            </w:r>
            <w:r>
              <w:t xml:space="preserve"> begaan zijn met de ander doormaakt, begrijpen dat </w:t>
            </w:r>
            <w:proofErr w:type="spellStart"/>
            <w:r>
              <w:t>verandere</w:t>
            </w:r>
            <w:proofErr w:type="spellEnd"/>
            <w:r>
              <w:t xml:space="preserve"> lastig is.</w:t>
            </w:r>
          </w:p>
          <w:p w14:paraId="6E3A96C8" w14:textId="36DE6919" w:rsidR="00027833" w:rsidRDefault="00027833">
            <w:r>
              <w:t>Ontlokken</w:t>
            </w:r>
            <w:r>
              <w:sym w:font="Wingdings" w:char="F0E0"/>
            </w:r>
            <w:r>
              <w:t xml:space="preserve"> erop vertrouwd dat de ander zijn eigen antwoorden heeft en in staat is om daarvoor te kiezen.</w:t>
            </w:r>
            <w:r w:rsidR="00BD7AEC">
              <w:t xml:space="preserve">--&gt; boven water krijgen van eigen </w:t>
            </w:r>
            <w:proofErr w:type="spellStart"/>
            <w:r w:rsidR="00BD7AEC">
              <w:t>ideeen</w:t>
            </w:r>
            <w:proofErr w:type="spellEnd"/>
            <w:r w:rsidR="00BD7AEC">
              <w:t>.</w:t>
            </w:r>
          </w:p>
          <w:p w14:paraId="11F000BE" w14:textId="0594FF48" w:rsidR="00027833" w:rsidRDefault="00027833"/>
          <w:p w14:paraId="40122C52" w14:textId="44C5E433" w:rsidR="00592E8B" w:rsidRDefault="00592E8B">
            <w:pPr>
              <w:rPr>
                <w:b/>
                <w:bCs/>
              </w:rPr>
            </w:pPr>
            <w:r>
              <w:t xml:space="preserve">Open vragen </w:t>
            </w:r>
            <w:r>
              <w:sym w:font="Wingdings" w:char="F0E0"/>
            </w:r>
            <w:r>
              <w:t xml:space="preserve"> nodigen uit tot zelf onderzoek</w:t>
            </w:r>
            <w:r w:rsidR="00F90E7D">
              <w:t xml:space="preserve"> bv Wat zijn jou ideeën erover?</w:t>
            </w:r>
            <w:r w:rsidR="000650FA">
              <w:t xml:space="preserve"> </w:t>
            </w:r>
            <w:r w:rsidR="000650FA" w:rsidRPr="001273D5">
              <w:rPr>
                <w:b/>
                <w:bCs/>
              </w:rPr>
              <w:t>Wat en Hoe</w:t>
            </w:r>
          </w:p>
          <w:p w14:paraId="76D049BF" w14:textId="77777777" w:rsidR="008E47E8" w:rsidRDefault="008E47E8"/>
          <w:p w14:paraId="5632BD73" w14:textId="48DBBA13" w:rsidR="00F90E7D" w:rsidRDefault="00F90E7D">
            <w:r>
              <w:t>Reflect</w:t>
            </w:r>
            <w:r w:rsidR="000650FA">
              <w:t>ief luisteren</w:t>
            </w:r>
            <w:r w:rsidR="000650FA">
              <w:sym w:font="Wingdings" w:char="F0E0"/>
            </w:r>
            <w:r w:rsidR="00E133FF">
              <w:t>in korte zinnen spiegelen wat de ander heeft gezegd</w:t>
            </w:r>
            <w:r w:rsidR="00E04D8F">
              <w:t>. Maak er een stelling ..</w:t>
            </w:r>
            <w:r w:rsidR="00E04D8F" w:rsidRPr="001273D5">
              <w:rPr>
                <w:b/>
                <w:bCs/>
              </w:rPr>
              <w:t>Dus……</w:t>
            </w:r>
            <w:r w:rsidR="00977910">
              <w:t>Geen eigen interpretaties maar vanuit het perspectief van de ander.</w:t>
            </w:r>
          </w:p>
          <w:p w14:paraId="307E3934" w14:textId="77777777" w:rsidR="008E47E8" w:rsidRDefault="008E47E8"/>
          <w:p w14:paraId="71BF26DE" w14:textId="7565529C" w:rsidR="005A60B0" w:rsidRDefault="005A60B0">
            <w:pPr>
              <w:rPr>
                <w:b/>
                <w:bCs/>
              </w:rPr>
            </w:pPr>
            <w:r>
              <w:t>Bevestigen/ Bekrachtigen</w:t>
            </w:r>
            <w:r>
              <w:sym w:font="Wingdings" w:char="F0E0"/>
            </w:r>
            <w:r>
              <w:t xml:space="preserve"> compliment geven over wat er al wel is gelukt</w:t>
            </w:r>
            <w:r w:rsidR="009F74CD">
              <w:sym w:font="Wingdings" w:char="F0E0"/>
            </w:r>
            <w:r w:rsidR="009F74CD">
              <w:t xml:space="preserve"> aanmoedigen en zorgt dat de ander creatief gaat nadenken</w:t>
            </w:r>
            <w:r w:rsidR="001273D5">
              <w:t xml:space="preserve">. </w:t>
            </w:r>
            <w:r w:rsidR="001273D5" w:rsidRPr="001273D5">
              <w:rPr>
                <w:b/>
                <w:bCs/>
              </w:rPr>
              <w:t>Goed dat je …….</w:t>
            </w:r>
          </w:p>
          <w:p w14:paraId="4B1F18E4" w14:textId="3FC4FDFE" w:rsidR="008E47E8" w:rsidRDefault="008E47E8">
            <w:r>
              <w:rPr>
                <w:b/>
                <w:bCs/>
              </w:rPr>
              <w:t xml:space="preserve">Samenvatten </w:t>
            </w:r>
            <w:r w:rsidRPr="008E47E8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</w:t>
            </w:r>
            <w:r>
              <w:t>niet alleen aan het einde maar ook tussentijds</w:t>
            </w:r>
            <w:r w:rsidR="000D369A">
              <w:sym w:font="Wingdings" w:char="F0E0"/>
            </w:r>
            <w:r w:rsidR="000D369A">
              <w:t xml:space="preserve"> motiveren om hard op na te denken en </w:t>
            </w:r>
            <w:r w:rsidR="003B0FC4">
              <w:t>jij gaat de gedachten structureren.</w:t>
            </w:r>
          </w:p>
          <w:p w14:paraId="1C30EFCC" w14:textId="77777777" w:rsidR="008E47E8" w:rsidRPr="008E47E8" w:rsidRDefault="008E47E8"/>
          <w:p w14:paraId="69A5C68C" w14:textId="153634B7" w:rsidR="00027833" w:rsidRDefault="00027833">
            <w:r>
              <w:t>E</w:t>
            </w:r>
            <w:r w:rsidR="00E37DA0">
              <w:t xml:space="preserve">ngageren </w:t>
            </w:r>
            <w:r w:rsidR="00E37DA0">
              <w:sym w:font="Wingdings" w:char="F0E0"/>
            </w:r>
            <w:r w:rsidR="00E37DA0">
              <w:t xml:space="preserve"> betrokken </w:t>
            </w:r>
            <w:r w:rsidR="00DF2053">
              <w:t xml:space="preserve">, aangaan van een samenwerking gebaseerd op </w:t>
            </w:r>
            <w:r w:rsidR="00BD539D">
              <w:t>respect en vertrouwen</w:t>
            </w:r>
          </w:p>
          <w:p w14:paraId="714DCA04" w14:textId="0189FFAF" w:rsidR="00027833" w:rsidRDefault="00027833">
            <w:r>
              <w:t>F</w:t>
            </w:r>
            <w:r w:rsidR="00CA0F52">
              <w:t xml:space="preserve">ocussen </w:t>
            </w:r>
            <w:r w:rsidR="00CA0F52">
              <w:sym w:font="Wingdings" w:char="F0E0"/>
            </w:r>
            <w:r w:rsidR="00CA0F52">
              <w:t xml:space="preserve"> hierin wordt bepaald waarover het gesprek eigenlijk over gaat</w:t>
            </w:r>
            <w:r w:rsidR="00E15137">
              <w:sym w:font="Wingdings" w:char="F0E0"/>
            </w:r>
            <w:r w:rsidR="00E15137">
              <w:t xml:space="preserve"> doel, inzoomen en samen naar onderzoeken</w:t>
            </w:r>
            <w:r w:rsidR="00D23888">
              <w:t xml:space="preserve"> en een agenda vaststellen</w:t>
            </w:r>
          </w:p>
          <w:p w14:paraId="290F23E7" w14:textId="7DB8A3CB" w:rsidR="00027833" w:rsidRDefault="00027833">
            <w:r>
              <w:t>O</w:t>
            </w:r>
            <w:r w:rsidR="00FA35ED">
              <w:t>ntlokken</w:t>
            </w:r>
            <w:r w:rsidR="00FA35ED">
              <w:sym w:font="Wingdings" w:char="F0E0"/>
            </w:r>
            <w:r w:rsidR="00FA35ED">
              <w:t xml:space="preserve"> we nodigen een ander uit om uitspraken te doen met verandertaal</w:t>
            </w:r>
            <w:r w:rsidR="00126175">
              <w:sym w:font="Wingdings" w:char="F0E0"/>
            </w:r>
            <w:r w:rsidR="00126175">
              <w:t xml:space="preserve"> bijdrage tot het tot stand komen van een verandering</w:t>
            </w:r>
          </w:p>
          <w:p w14:paraId="64E46959" w14:textId="722D75E4" w:rsidR="00027833" w:rsidRDefault="00027833">
            <w:r>
              <w:t>P</w:t>
            </w:r>
            <w:r w:rsidR="00AA2D63">
              <w:t>lannen</w:t>
            </w:r>
            <w:r w:rsidR="00AA2D63">
              <w:sym w:font="Wingdings" w:char="F0E0"/>
            </w:r>
            <w:r w:rsidR="00AA2D63">
              <w:t xml:space="preserve"> concretiseren</w:t>
            </w:r>
            <w:r w:rsidR="00FF3D99">
              <w:t xml:space="preserve">, eerst willen dan </w:t>
            </w:r>
            <w:r w:rsidR="00710B49">
              <w:t>kunnen (hoe)</w:t>
            </w:r>
            <w:r w:rsidR="00380D74">
              <w:sym w:font="Wingdings" w:char="F0E0"/>
            </w:r>
            <w:r w:rsidR="00380D74">
              <w:t xml:space="preserve"> hierbij is ons advies met kennis en expertise belangrijk. In deze fase is het ook welkom.</w:t>
            </w:r>
          </w:p>
        </w:tc>
      </w:tr>
      <w:tr w:rsidR="00027833" w14:paraId="0D1C893B" w14:textId="77777777" w:rsidTr="00027833">
        <w:tc>
          <w:tcPr>
            <w:tcW w:w="3681" w:type="dxa"/>
          </w:tcPr>
          <w:p w14:paraId="363DE946" w14:textId="46647330" w:rsidR="00A130A7" w:rsidRDefault="00A130A7">
            <w:r>
              <w:rPr>
                <w:rFonts w:ascii="Arial" w:hAnsi="Arial" w:cs="Arial"/>
                <w:color w:val="333333"/>
              </w:rPr>
              <w:lastRenderedPageBreak/>
              <w:t>7. Als er sprake is van een Paradox, wat is dan het meest handige om te doen?</w:t>
            </w:r>
          </w:p>
        </w:tc>
        <w:tc>
          <w:tcPr>
            <w:tcW w:w="5381" w:type="dxa"/>
          </w:tcPr>
          <w:p w14:paraId="433538C7" w14:textId="77777777" w:rsidR="00A130A7" w:rsidRDefault="00F534F3">
            <w:r>
              <w:t xml:space="preserve">Mensen willen wel veranderen </w:t>
            </w:r>
            <w:r w:rsidR="006948D0">
              <w:t>maar tegelijkertijd ook weer niet.</w:t>
            </w:r>
            <w:r w:rsidR="003E7517">
              <w:t xml:space="preserve">--&gt; je richt op de verandertaal </w:t>
            </w:r>
            <w:proofErr w:type="spellStart"/>
            <w:r w:rsidR="003E7517">
              <w:t>ipv</w:t>
            </w:r>
            <w:proofErr w:type="spellEnd"/>
            <w:r w:rsidR="003E7517">
              <w:t xml:space="preserve"> op de behoud taal</w:t>
            </w:r>
          </w:p>
          <w:p w14:paraId="399E69C2" w14:textId="77777777" w:rsidR="008F58F4" w:rsidRDefault="008F58F4"/>
          <w:p w14:paraId="002B02F1" w14:textId="64B9FC2A" w:rsidR="008F58F4" w:rsidRDefault="00991D48">
            <w:r>
              <w:t>Als het MOET, wat dan</w:t>
            </w:r>
            <w:r w:rsidR="003D429B">
              <w:sym w:font="Wingdings" w:char="F0E0"/>
            </w:r>
            <w:r w:rsidR="003D429B">
              <w:t xml:space="preserve"> het beste om te doen als jij stopt met de ander te willen veranderen</w:t>
            </w:r>
            <w:r w:rsidR="00A97975">
              <w:t xml:space="preserve"> zonder het idee te geven dat</w:t>
            </w:r>
            <w:r w:rsidR="00251FD6">
              <w:t xml:space="preserve"> je</w:t>
            </w:r>
            <w:r w:rsidR="00A97975">
              <w:t xml:space="preserve"> iemand opgeeft.</w:t>
            </w:r>
          </w:p>
        </w:tc>
      </w:tr>
      <w:tr w:rsidR="00027833" w14:paraId="7259C2D2" w14:textId="77777777" w:rsidTr="00027833">
        <w:tc>
          <w:tcPr>
            <w:tcW w:w="3681" w:type="dxa"/>
          </w:tcPr>
          <w:p w14:paraId="7893F509" w14:textId="77777777" w:rsidR="00F12700" w:rsidRPr="00F12700" w:rsidRDefault="00F12700" w:rsidP="00F12700">
            <w:pPr>
              <w:rPr>
                <w:sz w:val="24"/>
                <w:szCs w:val="24"/>
              </w:rPr>
            </w:pPr>
            <w:r w:rsidRPr="00F12700">
              <w:rPr>
                <w:rFonts w:cstheme="minorHAnsi"/>
              </w:rPr>
              <w:t xml:space="preserve">De leerling kan het doel van motiverende gespreksvoering uitleggen, de waarden, technieken en ook de processen </w:t>
            </w:r>
          </w:p>
          <w:p w14:paraId="29DFF426" w14:textId="77777777" w:rsidR="00F12700" w:rsidRDefault="00F12700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5381" w:type="dxa"/>
          </w:tcPr>
          <w:p w14:paraId="69A6EE05" w14:textId="77777777" w:rsidR="007F116C" w:rsidRDefault="007F116C" w:rsidP="007F116C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PACO</w:t>
            </w:r>
            <w:r w:rsidRPr="00A307E5">
              <w:rPr>
                <w:rFonts w:ascii="Arial" w:hAnsi="Arial" w:cs="Arial"/>
                <w:color w:val="333333"/>
              </w:rPr>
              <w:sym w:font="Wingdings" w:char="F0E0"/>
            </w:r>
            <w:r>
              <w:rPr>
                <w:rFonts w:ascii="Arial" w:hAnsi="Arial" w:cs="Arial"/>
                <w:color w:val="333333"/>
              </w:rPr>
              <w:t xml:space="preserve"> iedereen is gemotiveerd maar nog niet voor hetzelfde</w:t>
            </w:r>
          </w:p>
          <w:p w14:paraId="440612A7" w14:textId="77777777" w:rsidR="007F116C" w:rsidRDefault="007F116C" w:rsidP="007F116C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ORBS</w:t>
            </w:r>
            <w:r w:rsidRPr="008143B2">
              <w:rPr>
                <w:rFonts w:ascii="Arial" w:hAnsi="Arial" w:cs="Arial"/>
                <w:color w:val="333333"/>
              </w:rPr>
              <w:sym w:font="Wingdings" w:char="F0E0"/>
            </w:r>
            <w:r>
              <w:rPr>
                <w:rFonts w:ascii="Arial" w:hAnsi="Arial" w:cs="Arial"/>
                <w:color w:val="333333"/>
              </w:rPr>
              <w:t xml:space="preserve"> een techniek om zelfonderzoek te bevorderen</w:t>
            </w:r>
          </w:p>
          <w:p w14:paraId="38066C88" w14:textId="77777777" w:rsidR="007F116C" w:rsidRDefault="007F116C" w:rsidP="007F116C">
            <w:pPr>
              <w:pStyle w:val="Normaalweb"/>
              <w:shd w:val="clear" w:color="auto" w:fill="FFFFFF"/>
              <w:spacing w:before="0" w:beforeAutospacing="0" w:after="199" w:afterAutospacing="0" w:line="360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EFOP</w:t>
            </w:r>
            <w:r w:rsidRPr="007F116C">
              <w:rPr>
                <w:rFonts w:ascii="Arial" w:hAnsi="Arial" w:cs="Arial"/>
                <w:color w:val="333333"/>
              </w:rPr>
              <w:sym w:font="Wingdings" w:char="F0E0"/>
            </w:r>
            <w:r>
              <w:rPr>
                <w:rFonts w:ascii="Arial" w:hAnsi="Arial" w:cs="Arial"/>
                <w:color w:val="333333"/>
              </w:rPr>
              <w:t xml:space="preserve"> eerst aansluiten en dan eigenaarschap bij de client</w:t>
            </w:r>
          </w:p>
          <w:p w14:paraId="0FA61AAB" w14:textId="77777777" w:rsidR="00F12700" w:rsidRDefault="00F12700"/>
        </w:tc>
      </w:tr>
      <w:tr w:rsidR="00027833" w14:paraId="4E7AB49D" w14:textId="77777777" w:rsidTr="00027833">
        <w:tc>
          <w:tcPr>
            <w:tcW w:w="3681" w:type="dxa"/>
          </w:tcPr>
          <w:p w14:paraId="62786DA9" w14:textId="77777777" w:rsidR="00F12700" w:rsidRPr="00F12700" w:rsidRDefault="00F12700" w:rsidP="00F12700">
            <w:pPr>
              <w:rPr>
                <w:sz w:val="24"/>
                <w:szCs w:val="24"/>
              </w:rPr>
            </w:pPr>
            <w:r w:rsidRPr="00F12700">
              <w:rPr>
                <w:sz w:val="24"/>
                <w:szCs w:val="24"/>
              </w:rPr>
              <w:t>Leerling weet wat het reflectie model van GIBBS inhoud</w:t>
            </w:r>
          </w:p>
          <w:p w14:paraId="68147EB7" w14:textId="77777777" w:rsidR="00F12700" w:rsidRDefault="00F12700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5381" w:type="dxa"/>
          </w:tcPr>
          <w:p w14:paraId="53E36259" w14:textId="11F85FC1" w:rsidR="00F12700" w:rsidRDefault="00F12700" w:rsidP="00F12700">
            <w:pPr>
              <w:tabs>
                <w:tab w:val="left" w:pos="284"/>
                <w:tab w:val="left" w:pos="720"/>
                <w:tab w:val="left" w:pos="1628"/>
                <w:tab w:val="left" w:pos="1846"/>
                <w:tab w:val="left" w:pos="2160"/>
              </w:tabs>
              <w:spacing w:before="90" w:after="54"/>
              <w:rPr>
                <w:rStyle w:val="Hyperlink"/>
                <w:rFonts w:ascii="Arial" w:hAnsi="Arial" w:cs="Arial"/>
                <w:color w:val="0088CC"/>
                <w:shd w:val="clear" w:color="auto" w:fill="FFFFFF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color w:val="0088CC"/>
                  <w:shd w:val="clear" w:color="auto" w:fill="FFFFFF"/>
                </w:rPr>
                <w:t>Reflectiemodel van Gibbs</w:t>
              </w:r>
            </w:hyperlink>
          </w:p>
          <w:p w14:paraId="007E23A4" w14:textId="022A0AB9" w:rsidR="000F33EB" w:rsidRDefault="000F33EB" w:rsidP="00F12700">
            <w:pPr>
              <w:tabs>
                <w:tab w:val="left" w:pos="284"/>
                <w:tab w:val="left" w:pos="720"/>
                <w:tab w:val="left" w:pos="1628"/>
                <w:tab w:val="left" w:pos="1846"/>
                <w:tab w:val="left" w:pos="2160"/>
              </w:tabs>
              <w:spacing w:before="90" w:after="54"/>
              <w:rPr>
                <w:rStyle w:val="Hyperlink"/>
                <w:rFonts w:ascii="Arial" w:hAnsi="Arial" w:cs="Arial"/>
                <w:color w:val="0088CC"/>
                <w:shd w:val="clear" w:color="auto" w:fill="FFFFFF"/>
              </w:rPr>
            </w:pPr>
          </w:p>
          <w:p w14:paraId="21E9FAE8" w14:textId="6AF9F540" w:rsidR="000F33EB" w:rsidRDefault="000F33EB" w:rsidP="00F12700">
            <w:pPr>
              <w:tabs>
                <w:tab w:val="left" w:pos="284"/>
                <w:tab w:val="left" w:pos="720"/>
                <w:tab w:val="left" w:pos="1628"/>
                <w:tab w:val="left" w:pos="1846"/>
                <w:tab w:val="left" w:pos="2160"/>
              </w:tabs>
              <w:spacing w:before="90" w:after="54"/>
              <w:rPr>
                <w:rStyle w:val="Hyperlink"/>
                <w:rFonts w:ascii="Arial" w:hAnsi="Arial" w:cs="Arial"/>
                <w:color w:val="0088CC"/>
                <w:shd w:val="clear" w:color="auto" w:fill="FFFFFF"/>
              </w:rPr>
            </w:pPr>
            <w:hyperlink r:id="rId9" w:anchor=".YKJonXlxdPb" w:history="1">
              <w:r>
                <w:rPr>
                  <w:rStyle w:val="Hyperlink"/>
                </w:rPr>
                <w:t>Model Gibbs – reflectiesite</w:t>
              </w:r>
            </w:hyperlink>
          </w:p>
          <w:p w14:paraId="6E95F9BC" w14:textId="6A6C0DA3" w:rsidR="00CC2D06" w:rsidRDefault="00CC2D06" w:rsidP="00F12700">
            <w:pPr>
              <w:tabs>
                <w:tab w:val="left" w:pos="284"/>
                <w:tab w:val="left" w:pos="720"/>
                <w:tab w:val="left" w:pos="1628"/>
                <w:tab w:val="left" w:pos="1846"/>
                <w:tab w:val="left" w:pos="2160"/>
              </w:tabs>
              <w:spacing w:before="90" w:after="54"/>
            </w:pPr>
            <w:r>
              <w:rPr>
                <w:noProof/>
              </w:rPr>
              <w:drawing>
                <wp:inline distT="0" distB="0" distL="0" distR="0" wp14:anchorId="4E540A78" wp14:editId="2D4AA2CE">
                  <wp:extent cx="3116580" cy="2444619"/>
                  <wp:effectExtent l="0" t="0" r="762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086" cy="249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681A5" w14:textId="77777777" w:rsidR="007337CD" w:rsidRPr="007337CD" w:rsidRDefault="007337CD" w:rsidP="007337CD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nl-NL"/>
              </w:rPr>
            </w:pP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nl-NL"/>
              </w:rPr>
              <w:t>Beschrijving</w:t>
            </w: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bdr w:val="none" w:sz="0" w:space="0" w:color="auto" w:frame="1"/>
                <w:lang w:eastAsia="nl-NL"/>
              </w:rPr>
              <w:t>: wat is er gebeurd (feitelijk)?</w:t>
            </w:r>
          </w:p>
          <w:p w14:paraId="3F385894" w14:textId="77777777" w:rsidR="007337CD" w:rsidRPr="007337CD" w:rsidRDefault="007337CD" w:rsidP="007337CD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nl-NL"/>
              </w:rPr>
            </w:pP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nl-NL"/>
              </w:rPr>
              <w:t>Gevoelens</w:t>
            </w: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bdr w:val="none" w:sz="0" w:space="0" w:color="auto" w:frame="1"/>
                <w:lang w:eastAsia="nl-NL"/>
              </w:rPr>
              <w:t>: wat denk en voel ik daarbij/daarover?</w:t>
            </w:r>
          </w:p>
          <w:p w14:paraId="6FAB0419" w14:textId="77777777" w:rsidR="007337CD" w:rsidRPr="007337CD" w:rsidRDefault="007337CD" w:rsidP="007337CD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nl-NL"/>
              </w:rPr>
            </w:pP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nl-NL"/>
              </w:rPr>
              <w:t>Evaluatie</w:t>
            </w: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bdr w:val="none" w:sz="0" w:space="0" w:color="auto" w:frame="1"/>
                <w:lang w:eastAsia="nl-NL"/>
              </w:rPr>
              <w:t>: wat ging er goed en wat ging er verkeerd?</w:t>
            </w:r>
          </w:p>
          <w:p w14:paraId="0EC92739" w14:textId="77777777" w:rsidR="007337CD" w:rsidRPr="007337CD" w:rsidRDefault="007337CD" w:rsidP="007337CD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nl-NL"/>
              </w:rPr>
            </w:pP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nl-NL"/>
              </w:rPr>
              <w:t>Analyse</w:t>
            </w: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bdr w:val="none" w:sz="0" w:space="0" w:color="auto" w:frame="1"/>
                <w:lang w:eastAsia="nl-NL"/>
              </w:rPr>
              <w:t>: wat kan ik hiervan leren?</w:t>
            </w:r>
          </w:p>
          <w:p w14:paraId="55F27E29" w14:textId="77777777" w:rsidR="007337CD" w:rsidRPr="007337CD" w:rsidRDefault="007337CD" w:rsidP="007337CD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nl-NL"/>
              </w:rPr>
            </w:pP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nl-NL"/>
              </w:rPr>
              <w:t>Conclusie</w:t>
            </w: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bdr w:val="none" w:sz="0" w:space="0" w:color="auto" w:frame="1"/>
                <w:lang w:eastAsia="nl-NL"/>
              </w:rPr>
              <w:t>: wat had ik anders kunnen doen?</w:t>
            </w:r>
          </w:p>
          <w:p w14:paraId="52DEDD89" w14:textId="77777777" w:rsidR="007337CD" w:rsidRPr="007337CD" w:rsidRDefault="007337CD" w:rsidP="007337CD">
            <w:pPr>
              <w:shd w:val="clear" w:color="auto" w:fill="FFFFFF"/>
              <w:textAlignment w:val="baseline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nl-NL"/>
              </w:rPr>
            </w:pP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nl-NL"/>
              </w:rPr>
              <w:t>Actieplan</w:t>
            </w:r>
            <w:r w:rsidRPr="007337CD">
              <w:rPr>
                <w:rFonts w:ascii="Roboto" w:eastAsia="Times New Roman" w:hAnsi="Roboto" w:cs="Times New Roman"/>
                <w:color w:val="333333"/>
                <w:sz w:val="21"/>
                <w:szCs w:val="21"/>
                <w:bdr w:val="none" w:sz="0" w:space="0" w:color="auto" w:frame="1"/>
                <w:lang w:eastAsia="nl-NL"/>
              </w:rPr>
              <w:t>: wat doen ik een volgende keer anders, wat neem ik mij voor?</w:t>
            </w:r>
          </w:p>
          <w:p w14:paraId="754E0DF7" w14:textId="77777777" w:rsidR="00F12700" w:rsidRDefault="00F12700"/>
        </w:tc>
      </w:tr>
      <w:tr w:rsidR="00027833" w14:paraId="4544CA3E" w14:textId="77777777" w:rsidTr="00027833">
        <w:tc>
          <w:tcPr>
            <w:tcW w:w="3681" w:type="dxa"/>
          </w:tcPr>
          <w:p w14:paraId="76AB3A9E" w14:textId="6F420D1D" w:rsidR="00A130A7" w:rsidRDefault="00F12700">
            <w:r>
              <w:rPr>
                <w:sz w:val="24"/>
                <w:szCs w:val="24"/>
              </w:rPr>
              <w:t xml:space="preserve">Leerling weet wat het gedragsmodel van </w:t>
            </w:r>
            <w:proofErr w:type="spellStart"/>
            <w:r>
              <w:rPr>
                <w:sz w:val="24"/>
                <w:szCs w:val="24"/>
              </w:rPr>
              <w:t>Balm</w:t>
            </w:r>
            <w:proofErr w:type="spellEnd"/>
            <w:r>
              <w:rPr>
                <w:sz w:val="24"/>
                <w:szCs w:val="24"/>
              </w:rPr>
              <w:t xml:space="preserve"> inhoud</w:t>
            </w:r>
          </w:p>
        </w:tc>
        <w:tc>
          <w:tcPr>
            <w:tcW w:w="5381" w:type="dxa"/>
          </w:tcPr>
          <w:p w14:paraId="216C2902" w14:textId="77777777" w:rsidR="00F12700" w:rsidRDefault="00F12700" w:rsidP="00F12700">
            <w:pPr>
              <w:tabs>
                <w:tab w:val="left" w:pos="284"/>
                <w:tab w:val="left" w:pos="720"/>
                <w:tab w:val="left" w:pos="1628"/>
                <w:tab w:val="left" w:pos="1846"/>
                <w:tab w:val="left" w:pos="2160"/>
              </w:tabs>
              <w:spacing w:before="90" w:after="54"/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color w:val="0088CC"/>
                  <w:shd w:val="clear" w:color="auto" w:fill="FFFFFF"/>
                </w:rPr>
                <w:t>Gedragsm</w:t>
              </w:r>
              <w:r>
                <w:rPr>
                  <w:rStyle w:val="Hyperlink"/>
                  <w:rFonts w:ascii="Arial" w:hAnsi="Arial" w:cs="Arial"/>
                  <w:color w:val="0088CC"/>
                  <w:shd w:val="clear" w:color="auto" w:fill="FFFFFF"/>
                </w:rPr>
                <w:t>o</w:t>
              </w:r>
              <w:r>
                <w:rPr>
                  <w:rStyle w:val="Hyperlink"/>
                  <w:rFonts w:ascii="Arial" w:hAnsi="Arial" w:cs="Arial"/>
                  <w:color w:val="0088CC"/>
                  <w:shd w:val="clear" w:color="auto" w:fill="FFFFFF"/>
                </w:rPr>
                <w:t xml:space="preserve">del van </w:t>
              </w:r>
              <w:proofErr w:type="spellStart"/>
              <w:r>
                <w:rPr>
                  <w:rStyle w:val="Hyperlink"/>
                  <w:rFonts w:ascii="Arial" w:hAnsi="Arial" w:cs="Arial"/>
                  <w:color w:val="0088CC"/>
                  <w:shd w:val="clear" w:color="auto" w:fill="FFFFFF"/>
                </w:rPr>
                <w:t>Balm</w:t>
              </w:r>
              <w:proofErr w:type="spellEnd"/>
            </w:hyperlink>
          </w:p>
          <w:p w14:paraId="21F4BEB4" w14:textId="7DE8BED8" w:rsidR="00A130A7" w:rsidRDefault="00027833">
            <w:r>
              <w:rPr>
                <w:noProof/>
              </w:rPr>
              <w:lastRenderedPageBreak/>
              <w:drawing>
                <wp:inline distT="0" distB="0" distL="0" distR="0" wp14:anchorId="64EE5263" wp14:editId="12EB132F">
                  <wp:extent cx="3006956" cy="2499360"/>
                  <wp:effectExtent l="0" t="0" r="317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215" cy="250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833" w14:paraId="18606EF8" w14:textId="77777777" w:rsidTr="00027833">
        <w:tc>
          <w:tcPr>
            <w:tcW w:w="3681" w:type="dxa"/>
          </w:tcPr>
          <w:p w14:paraId="7ADF83F5" w14:textId="30B5DE46" w:rsidR="00CC2D06" w:rsidRDefault="00CC2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Kennis toets, staan de antwoorden (</w:t>
            </w:r>
            <w:proofErr w:type="spellStart"/>
            <w:r>
              <w:rPr>
                <w:sz w:val="24"/>
                <w:szCs w:val="24"/>
              </w:rPr>
              <w:t>Balm</w:t>
            </w:r>
            <w:proofErr w:type="spellEnd"/>
            <w:r>
              <w:rPr>
                <w:sz w:val="24"/>
                <w:szCs w:val="24"/>
              </w:rPr>
              <w:t xml:space="preserve"> en GIBBS)</w:t>
            </w:r>
          </w:p>
        </w:tc>
        <w:tc>
          <w:tcPr>
            <w:tcW w:w="5381" w:type="dxa"/>
          </w:tcPr>
          <w:p w14:paraId="6BD653F9" w14:textId="77777777" w:rsidR="00CC2D06" w:rsidRDefault="00CC2D06" w:rsidP="00F12700">
            <w:pPr>
              <w:tabs>
                <w:tab w:val="left" w:pos="284"/>
                <w:tab w:val="left" w:pos="720"/>
                <w:tab w:val="left" w:pos="1628"/>
                <w:tab w:val="left" w:pos="1846"/>
                <w:tab w:val="left" w:pos="2160"/>
              </w:tabs>
              <w:spacing w:before="90" w:after="54"/>
            </w:pPr>
          </w:p>
        </w:tc>
      </w:tr>
      <w:tr w:rsidR="00027833" w14:paraId="1E3285C5" w14:textId="77777777" w:rsidTr="00027833">
        <w:tc>
          <w:tcPr>
            <w:tcW w:w="3681" w:type="dxa"/>
          </w:tcPr>
          <w:p w14:paraId="77911D83" w14:textId="77777777" w:rsidR="00F12700" w:rsidRPr="00F12700" w:rsidRDefault="00F12700" w:rsidP="00F12700">
            <w:pPr>
              <w:rPr>
                <w:sz w:val="24"/>
                <w:szCs w:val="24"/>
              </w:rPr>
            </w:pPr>
            <w:r w:rsidRPr="00F12700">
              <w:rPr>
                <w:rFonts w:cstheme="minorHAnsi"/>
              </w:rPr>
              <w:t xml:space="preserve">Weet wat </w:t>
            </w:r>
            <w:proofErr w:type="spellStart"/>
            <w:r w:rsidRPr="00F12700">
              <w:rPr>
                <w:rFonts w:cstheme="minorHAnsi"/>
              </w:rPr>
              <w:t>puppet</w:t>
            </w:r>
            <w:proofErr w:type="spellEnd"/>
            <w:r w:rsidRPr="00F12700">
              <w:rPr>
                <w:rFonts w:cstheme="minorHAnsi"/>
              </w:rPr>
              <w:t xml:space="preserve"> </w:t>
            </w:r>
            <w:proofErr w:type="spellStart"/>
            <w:r w:rsidRPr="00F12700">
              <w:rPr>
                <w:rFonts w:cstheme="minorHAnsi"/>
              </w:rPr>
              <w:t>edu</w:t>
            </w:r>
            <w:proofErr w:type="spellEnd"/>
            <w:r w:rsidRPr="00F12700">
              <w:rPr>
                <w:rFonts w:cstheme="minorHAnsi"/>
              </w:rPr>
              <w:t xml:space="preserve"> inhoud.</w:t>
            </w:r>
          </w:p>
          <w:p w14:paraId="579F82A6" w14:textId="77777777" w:rsidR="00A130A7" w:rsidRDefault="00A130A7"/>
        </w:tc>
        <w:tc>
          <w:tcPr>
            <w:tcW w:w="5381" w:type="dxa"/>
          </w:tcPr>
          <w:p w14:paraId="1D63F173" w14:textId="3A68B1D1" w:rsidR="00A130A7" w:rsidRDefault="00A130A7"/>
        </w:tc>
      </w:tr>
      <w:tr w:rsidR="00027833" w14:paraId="46579B09" w14:textId="77777777" w:rsidTr="00027833">
        <w:tc>
          <w:tcPr>
            <w:tcW w:w="3681" w:type="dxa"/>
            <w:shd w:val="clear" w:color="auto" w:fill="F7CAAC" w:themeFill="accent2" w:themeFillTint="66"/>
          </w:tcPr>
          <w:p w14:paraId="27B8E2F5" w14:textId="77777777" w:rsidR="00F12700" w:rsidRPr="00F12700" w:rsidRDefault="00F12700" w:rsidP="00F12700">
            <w:pPr>
              <w:rPr>
                <w:sz w:val="24"/>
                <w:szCs w:val="24"/>
              </w:rPr>
            </w:pPr>
            <w:r w:rsidRPr="00F12700">
              <w:rPr>
                <w:rFonts w:cstheme="minorHAnsi"/>
              </w:rPr>
              <w:t xml:space="preserve">De student heeft globaal een idee van hun eigen groepsplanning en verteld welke onderdelen als bewijslast ingeleverd moeten worden. Bedenk wat heb je hiervoor nodig aan kennis en verdieping. </w:t>
            </w:r>
            <w:r w:rsidRPr="00C51FCA">
              <w:sym w:font="Wingdings" w:char="F0E0"/>
            </w:r>
            <w:r w:rsidRPr="00F12700">
              <w:rPr>
                <w:rFonts w:cstheme="minorHAnsi"/>
              </w:rPr>
              <w:t xml:space="preserve"> PAP</w:t>
            </w:r>
          </w:p>
          <w:p w14:paraId="540D1F5E" w14:textId="77777777" w:rsidR="00A130A7" w:rsidRDefault="00A130A7"/>
        </w:tc>
        <w:tc>
          <w:tcPr>
            <w:tcW w:w="5381" w:type="dxa"/>
            <w:shd w:val="clear" w:color="auto" w:fill="F7CAAC" w:themeFill="accent2" w:themeFillTint="66"/>
          </w:tcPr>
          <w:p w14:paraId="623093FC" w14:textId="77777777" w:rsidR="00F12700" w:rsidRPr="00F12700" w:rsidRDefault="00F12700">
            <w:pPr>
              <w:rPr>
                <w:b/>
                <w:bCs/>
              </w:rPr>
            </w:pPr>
            <w:r w:rsidRPr="00F12700">
              <w:rPr>
                <w:b/>
                <w:bCs/>
              </w:rPr>
              <w:t xml:space="preserve">Bewijslast </w:t>
            </w:r>
          </w:p>
          <w:p w14:paraId="2695E0AA" w14:textId="5C0ECABC" w:rsidR="00F12700" w:rsidRDefault="00F12700">
            <w:r>
              <w:t xml:space="preserve">• Motiverende gespreksvoering, interview opgenomen via </w:t>
            </w:r>
            <w:proofErr w:type="spellStart"/>
            <w:r>
              <w:t>puppet</w:t>
            </w:r>
            <w:proofErr w:type="spellEnd"/>
            <w:r>
              <w:t xml:space="preserve"> </w:t>
            </w:r>
            <w:proofErr w:type="spellStart"/>
            <w:r>
              <w:t>edu</w:t>
            </w:r>
            <w:proofErr w:type="spellEnd"/>
            <w:r>
              <w:t xml:space="preserve"> en voldoet aan gestelde criteria (zie bijlage) </w:t>
            </w:r>
          </w:p>
          <w:p w14:paraId="3E847D6A" w14:textId="77777777" w:rsidR="00FB268A" w:rsidRDefault="00FB268A"/>
          <w:p w14:paraId="3A7A45BD" w14:textId="7BCC33A8" w:rsidR="00F12700" w:rsidRDefault="00F12700">
            <w:r>
              <w:t xml:space="preserve">• Scenario vanuit dialoogtrainer gedaan en op minimaal 80% </w:t>
            </w:r>
          </w:p>
          <w:p w14:paraId="63E6A04D" w14:textId="77777777" w:rsidR="00FB268A" w:rsidRDefault="00FB268A"/>
          <w:p w14:paraId="3D048666" w14:textId="21A095F2" w:rsidR="00F12700" w:rsidRDefault="00F12700">
            <w:r>
              <w:t xml:space="preserve">• Een ingevulde reflectie format uit Dialoog Trainer. </w:t>
            </w:r>
          </w:p>
          <w:p w14:paraId="28A534F0" w14:textId="77777777" w:rsidR="00FB268A" w:rsidRDefault="00FB268A"/>
          <w:p w14:paraId="16794BA4" w14:textId="7FD22C90" w:rsidR="00A130A7" w:rsidRDefault="00F12700">
            <w:r>
              <w:t>• Reflectie volgens Gibbs</w:t>
            </w:r>
          </w:p>
        </w:tc>
      </w:tr>
    </w:tbl>
    <w:p w14:paraId="55DEB1B5" w14:textId="77777777" w:rsidR="00A130A7" w:rsidRDefault="00A130A7"/>
    <w:sectPr w:rsidR="00A1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92064"/>
    <w:multiLevelType w:val="hybridMultilevel"/>
    <w:tmpl w:val="ABFED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A7"/>
    <w:rsid w:val="00027833"/>
    <w:rsid w:val="000650FA"/>
    <w:rsid w:val="00077811"/>
    <w:rsid w:val="00084695"/>
    <w:rsid w:val="000C6BEF"/>
    <w:rsid w:val="000D369A"/>
    <w:rsid w:val="000F33EB"/>
    <w:rsid w:val="00126175"/>
    <w:rsid w:val="001273D5"/>
    <w:rsid w:val="001542FC"/>
    <w:rsid w:val="001B6413"/>
    <w:rsid w:val="00251FD6"/>
    <w:rsid w:val="002B0C42"/>
    <w:rsid w:val="00302C42"/>
    <w:rsid w:val="00380D74"/>
    <w:rsid w:val="003B0FC4"/>
    <w:rsid w:val="003D02B8"/>
    <w:rsid w:val="003D429B"/>
    <w:rsid w:val="003E7517"/>
    <w:rsid w:val="00406198"/>
    <w:rsid w:val="00462922"/>
    <w:rsid w:val="004D73D6"/>
    <w:rsid w:val="004E158F"/>
    <w:rsid w:val="00504894"/>
    <w:rsid w:val="00546876"/>
    <w:rsid w:val="00581DA9"/>
    <w:rsid w:val="00592E8B"/>
    <w:rsid w:val="005A60B0"/>
    <w:rsid w:val="005A6689"/>
    <w:rsid w:val="006948D0"/>
    <w:rsid w:val="00710B49"/>
    <w:rsid w:val="007337CD"/>
    <w:rsid w:val="007765C9"/>
    <w:rsid w:val="00782B88"/>
    <w:rsid w:val="007F116C"/>
    <w:rsid w:val="008143B2"/>
    <w:rsid w:val="008A5E53"/>
    <w:rsid w:val="008C26C9"/>
    <w:rsid w:val="008E47E8"/>
    <w:rsid w:val="008F58F4"/>
    <w:rsid w:val="00932CCD"/>
    <w:rsid w:val="00977910"/>
    <w:rsid w:val="00991D48"/>
    <w:rsid w:val="009F74CD"/>
    <w:rsid w:val="00A130A7"/>
    <w:rsid w:val="00A307E5"/>
    <w:rsid w:val="00A330FA"/>
    <w:rsid w:val="00A63FA4"/>
    <w:rsid w:val="00A97975"/>
    <w:rsid w:val="00AA2D63"/>
    <w:rsid w:val="00B35796"/>
    <w:rsid w:val="00BD539D"/>
    <w:rsid w:val="00BD7AEC"/>
    <w:rsid w:val="00CA0F52"/>
    <w:rsid w:val="00CC2D06"/>
    <w:rsid w:val="00D07657"/>
    <w:rsid w:val="00D23888"/>
    <w:rsid w:val="00D71C60"/>
    <w:rsid w:val="00DB6D6D"/>
    <w:rsid w:val="00DD2087"/>
    <w:rsid w:val="00DF2053"/>
    <w:rsid w:val="00E04D8F"/>
    <w:rsid w:val="00E133FF"/>
    <w:rsid w:val="00E15137"/>
    <w:rsid w:val="00E37DA0"/>
    <w:rsid w:val="00EE74E1"/>
    <w:rsid w:val="00F12700"/>
    <w:rsid w:val="00F1560D"/>
    <w:rsid w:val="00F534F3"/>
    <w:rsid w:val="00F90E7D"/>
    <w:rsid w:val="00FA35ED"/>
    <w:rsid w:val="00FB268A"/>
    <w:rsid w:val="00FE23C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D100"/>
  <w15:chartTrackingRefBased/>
  <w15:docId w15:val="{3F88AF38-3B1A-40CC-8604-C50D990E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A1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127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Standaardalinea-lettertype"/>
    <w:uiPriority w:val="99"/>
    <w:unhideWhenUsed/>
    <w:rsid w:val="00F1270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7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olshero.nl/management-modellen/reflectiemodel-gibb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arcelbalm.nl/wp-content/uploads/2019/05/20180404-Gedragsmodel-Balm.pdf" TargetMode="External"/><Relationship Id="rId5" Type="http://schemas.openxmlformats.org/officeDocument/2006/relationships/hyperlink" Target="https://maken.wikiwijs.nl/176645/Project_1B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eflectiesite.nl/model-gibb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63</cp:revision>
  <dcterms:created xsi:type="dcterms:W3CDTF">2021-05-17T08:02:00Z</dcterms:created>
  <dcterms:modified xsi:type="dcterms:W3CDTF">2021-05-17T13:04:00Z</dcterms:modified>
</cp:coreProperties>
</file>